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FA0" w:rsidRDefault="005D3E15">
      <w:pPr>
        <w:pStyle w:val="20"/>
        <w:shd w:val="clear" w:color="auto" w:fill="auto"/>
        <w:spacing w:after="32" w:line="280" w:lineRule="exact"/>
        <w:ind w:left="200"/>
      </w:pPr>
      <w:r>
        <w:t xml:space="preserve">«Бюджетное обоснование к плану </w:t>
      </w:r>
      <w:proofErr w:type="gramStart"/>
      <w:r>
        <w:t>финансово-хозяйственной</w:t>
      </w:r>
      <w:proofErr w:type="gramEnd"/>
    </w:p>
    <w:p w:rsidR="00160FA0" w:rsidRDefault="005D3E15">
      <w:pPr>
        <w:pStyle w:val="20"/>
        <w:shd w:val="clear" w:color="auto" w:fill="auto"/>
        <w:spacing w:after="0" w:line="280" w:lineRule="exact"/>
        <w:ind w:left="200"/>
      </w:pPr>
      <w:r>
        <w:t>деятельности»</w:t>
      </w:r>
    </w:p>
    <w:p w:rsidR="00160FA0" w:rsidRDefault="005D3E15">
      <w:pPr>
        <w:pStyle w:val="1"/>
        <w:shd w:val="clear" w:color="auto" w:fill="auto"/>
        <w:spacing w:before="0" w:after="12" w:line="190" w:lineRule="exact"/>
        <w:ind w:left="200"/>
      </w:pPr>
      <w:r>
        <w:t>по Муниципальному дошкольному образовательному учреждению детский сад общеразвивающего</w:t>
      </w:r>
    </w:p>
    <w:p w:rsidR="00160FA0" w:rsidRDefault="005D3E15">
      <w:pPr>
        <w:pStyle w:val="1"/>
        <w:shd w:val="clear" w:color="auto" w:fill="auto"/>
        <w:spacing w:before="0" w:after="142" w:line="190" w:lineRule="exact"/>
        <w:ind w:left="200"/>
      </w:pPr>
      <w:r>
        <w:t>вида №6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4"/>
        <w:gridCol w:w="1387"/>
        <w:gridCol w:w="1306"/>
        <w:gridCol w:w="1210"/>
        <w:gridCol w:w="1253"/>
      </w:tblGrid>
      <w:tr w:rsidR="00160FA0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44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Наименование показателя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КОСГУ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DB4204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30" w:lineRule="exact"/>
              <w:jc w:val="both"/>
            </w:pPr>
            <w:bookmarkStart w:id="0" w:name="_GoBack"/>
            <w:bookmarkEnd w:id="0"/>
            <w:r>
              <w:rPr>
                <w:rStyle w:val="9pt"/>
              </w:rPr>
              <w:t xml:space="preserve"> на 2015</w:t>
            </w:r>
            <w:r w:rsidR="005D3E15">
              <w:rPr>
                <w:rStyle w:val="9pt"/>
              </w:rPr>
              <w:t>год</w:t>
            </w:r>
          </w:p>
        </w:tc>
        <w:tc>
          <w:tcPr>
            <w:tcW w:w="24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Плановый период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</w:pPr>
          </w:p>
        </w:tc>
        <w:tc>
          <w:tcPr>
            <w:tcW w:w="138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DB4204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2016</w:t>
            </w:r>
            <w:r w:rsidR="005D3E15">
              <w:rPr>
                <w:rStyle w:val="9pt"/>
              </w:rPr>
              <w:t xml:space="preserve"> г.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DB4204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2017</w:t>
            </w:r>
            <w:r w:rsidR="005D3E15">
              <w:rPr>
                <w:rStyle w:val="9pt"/>
              </w:rPr>
              <w:t xml:space="preserve"> г.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Выплаты всего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241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framePr w:w="96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28" w:lineRule="exact"/>
              <w:jc w:val="both"/>
            </w:pPr>
            <w:r>
              <w:rPr>
                <w:rStyle w:val="9pt"/>
              </w:rPr>
              <w:t>Субсидии бюджетным учреждениям на финансовое обеспечение муниципального задания на оказание муниципальных услуг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241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Оплата работ, услуг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200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28" w:lineRule="exact"/>
              <w:jc w:val="both"/>
            </w:pPr>
            <w:r>
              <w:rPr>
                <w:rStyle w:val="9pt"/>
              </w:rPr>
              <w:t>Оплата труда и начисления на выплаты по оплате труда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210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Заработная плата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Прочие выплаты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739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9pt"/>
              </w:rPr>
              <w:t xml:space="preserve">- расходы на компенсацию педагогическим работникам за </w:t>
            </w:r>
            <w:r>
              <w:rPr>
                <w:rStyle w:val="9pt"/>
              </w:rPr>
              <w:t>приобретение книг учебников и другой издательской продукции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212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Начисления на выплаты по оплате труда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213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Приобретение работ, услуг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Услуги связи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Транспортные услуги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Коммунальные услуги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оплата потребления газа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оплата потребления электрической энергии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 xml:space="preserve">- оплата </w:t>
            </w:r>
            <w:r>
              <w:rPr>
                <w:rStyle w:val="9pt"/>
              </w:rPr>
              <w:t>водоснабжения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оплата ассенизации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Работы, услуги по содержанию имущества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160FA0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расходы по дезинфекции и дератизации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7900.00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7900.00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7900.00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 xml:space="preserve">- оплата </w:t>
            </w:r>
            <w:r>
              <w:rPr>
                <w:rStyle w:val="9pt"/>
              </w:rPr>
              <w:t>противопожарной пропитки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11200.00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11200.00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11200.00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30" w:lineRule="exact"/>
              <w:ind w:left="60"/>
              <w:jc w:val="left"/>
            </w:pPr>
            <w:r>
              <w:rPr>
                <w:rStyle w:val="9pt"/>
              </w:rPr>
              <w:t>- оплата пуско-наладочных работ, техническое обслуживание и ремонт приборов и оборудования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25000.00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25000.00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25000.00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текущий ремонт зданий и сооружений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61Ц00.00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83100.00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56300.00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-оплата</w:t>
            </w:r>
            <w:r>
              <w:rPr>
                <w:rStyle w:val="9pt"/>
              </w:rPr>
              <w:t xml:space="preserve"> договоров на зарядку огнетушителей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1300.00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1300.00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1300.00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33" w:lineRule="exact"/>
              <w:ind w:left="60"/>
              <w:jc w:val="left"/>
            </w:pPr>
            <w:r>
              <w:rPr>
                <w:rStyle w:val="9pt"/>
              </w:rPr>
              <w:t>- периодическая проверка дымовентиляционных каналов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500.00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500.00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500.00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- расходы по обслуживанию пожарной сигнализации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225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52300.00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74900.00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79600.00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Прочие работы, услуги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291900.00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259100.00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259100.00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739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28" w:lineRule="exact"/>
              <w:jc w:val="both"/>
            </w:pPr>
            <w:r>
              <w:rPr>
                <w:rStyle w:val="9pt"/>
              </w:rPr>
              <w:t>- оплата за обучение на курсах повышения квалификации, подготовку и переподготовку специалистов в организациях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20300.00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20300.00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20300.00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33" w:lineRule="exact"/>
              <w:jc w:val="both"/>
            </w:pPr>
            <w:r>
              <w:rPr>
                <w:rStyle w:val="9pt"/>
              </w:rPr>
              <w:t xml:space="preserve">- расходы на оплату медицинского освидетельствования </w:t>
            </w:r>
            <w:proofErr w:type="spellStart"/>
            <w:r>
              <w:rPr>
                <w:rStyle w:val="9pt"/>
              </w:rPr>
              <w:t>педработников</w:t>
            </w:r>
            <w:proofErr w:type="spell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27200.00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27200.00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27200.00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оплата услуг-за ведение бухгалтерского учёта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169000.00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190000.00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190000.00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оплата расходов по страхованию имущества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19800.00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0"/>
                <w:b/>
                <w:bCs/>
              </w:rPr>
              <w:t>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0"/>
                <w:b/>
                <w:bCs/>
              </w:rPr>
              <w:t>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230" w:lineRule="exact"/>
              <w:jc w:val="both"/>
            </w:pPr>
            <w:r>
              <w:rPr>
                <w:rStyle w:val="9pt"/>
              </w:rPr>
              <w:t>- оплата договоров на подписку на периодическую литературу (газеты, журналы)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35000.00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13000.00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13000.00</w:t>
            </w:r>
          </w:p>
        </w:tc>
      </w:tr>
      <w:tr w:rsidR="00160FA0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  <w:jc w:val="both"/>
            </w:pPr>
            <w:r>
              <w:rPr>
                <w:rStyle w:val="9pt"/>
              </w:rPr>
              <w:t>- аттестация рабочих мест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226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"/>
              </w:rPr>
              <w:t>12000.00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0"/>
                <w:b/>
                <w:bCs/>
              </w:rPr>
              <w:t>0.00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0FA0" w:rsidRDefault="005D3E15">
            <w:pPr>
              <w:pStyle w:val="1"/>
              <w:framePr w:w="9610" w:wrap="notBeside" w:vAnchor="text" w:hAnchor="text" w:xAlign="center" w:y="1"/>
              <w:shd w:val="clear" w:color="auto" w:fill="auto"/>
              <w:spacing w:before="0" w:after="0" w:line="180" w:lineRule="exact"/>
            </w:pPr>
            <w:r>
              <w:rPr>
                <w:rStyle w:val="9pt0"/>
                <w:b/>
                <w:bCs/>
              </w:rPr>
              <w:t>0.00</w:t>
            </w:r>
          </w:p>
        </w:tc>
      </w:tr>
    </w:tbl>
    <w:p w:rsidR="00160FA0" w:rsidRDefault="00160FA0">
      <w:pPr>
        <w:rPr>
          <w:sz w:val="2"/>
          <w:szCs w:val="2"/>
        </w:rPr>
      </w:pPr>
    </w:p>
    <w:p w:rsidR="00160FA0" w:rsidRDefault="00160FA0">
      <w:pPr>
        <w:rPr>
          <w:sz w:val="2"/>
          <w:szCs w:val="2"/>
        </w:rPr>
      </w:pPr>
    </w:p>
    <w:sectPr w:rsidR="00160FA0">
      <w:type w:val="continuous"/>
      <w:pgSz w:w="11909" w:h="16838"/>
      <w:pgMar w:top="1436" w:right="1049" w:bottom="1405" w:left="104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E15" w:rsidRDefault="005D3E15">
      <w:r>
        <w:separator/>
      </w:r>
    </w:p>
  </w:endnote>
  <w:endnote w:type="continuationSeparator" w:id="0">
    <w:p w:rsidR="005D3E15" w:rsidRDefault="005D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E15" w:rsidRDefault="005D3E15"/>
  </w:footnote>
  <w:footnote w:type="continuationSeparator" w:id="0">
    <w:p w:rsidR="005D3E15" w:rsidRDefault="005D3E1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60FA0"/>
    <w:rsid w:val="00160FA0"/>
    <w:rsid w:val="005D3E15"/>
    <w:rsid w:val="00DB4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9pt">
    <w:name w:val="Основной текст + 9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2014-06-09T12:32:00Z</dcterms:created>
  <dcterms:modified xsi:type="dcterms:W3CDTF">2014-06-09T12:34:00Z</dcterms:modified>
</cp:coreProperties>
</file>